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1699" w:right="1688"/>
        <w:jc w:val="center"/>
      </w:pPr>
      <w:r>
        <w:rPr>
          <w:color w:val="69C1FD"/>
          <w:w w:val="90"/>
        </w:rPr>
        <w:t>DOCUMENTS </w:t>
      </w:r>
      <w:r>
        <w:rPr>
          <w:color w:val="46CDFF"/>
          <w:w w:val="90"/>
        </w:rPr>
        <w:t>A </w:t>
      </w:r>
      <w:r>
        <w:rPr>
          <w:color w:val="54B1FF"/>
          <w:w w:val="90"/>
        </w:rPr>
        <w:t>FOURNIR </w:t>
      </w:r>
      <w:r>
        <w:rPr>
          <w:color w:val="4BC6F2"/>
          <w:w w:val="90"/>
        </w:rPr>
        <w:t>EN </w:t>
      </w:r>
      <w:r>
        <w:rPr>
          <w:color w:val="49AFFF"/>
          <w:w w:val="90"/>
        </w:rPr>
        <w:t>CMS </w:t>
      </w:r>
      <w:r>
        <w:rPr>
          <w:color w:val="2B9AF6"/>
          <w:w w:val="90"/>
        </w:rPr>
        <w:t>DE </w:t>
      </w:r>
      <w:r>
        <w:rPr>
          <w:color w:val="2FA1F2"/>
          <w:w w:val="90"/>
        </w:rPr>
        <w:t>SINISTRE</w:t>
      </w:r>
    </w:p>
    <w:p>
      <w:pPr>
        <w:pStyle w:val="Heading2"/>
        <w:tabs>
          <w:tab w:pos="1484" w:val="left" w:leader="none"/>
          <w:tab w:pos="2070" w:val="left" w:leader="none"/>
        </w:tabs>
        <w:ind w:left="1102" w:firstLine="0"/>
        <w:rPr>
          <w:rFonts w:ascii="Arial"/>
        </w:rPr>
      </w:pPr>
      <w:r>
        <w:rPr>
          <w:rFonts w:ascii="Arial"/>
        </w:rPr>
        <w:t>u</w:t>
        <w:tab/>
        <w:t>en</w:t>
        <w:tab/>
        <w:t>a</w:t>
      </w:r>
      <w:r>
        <w:rPr>
          <w:rFonts w:ascii="Arial"/>
          <w:spacing w:val="53"/>
        </w:rPr>
        <w:t> </w:t>
      </w:r>
      <w:r>
        <w:rPr>
          <w:rFonts w:ascii="Arial"/>
        </w:rPr>
        <w:t>ournir</w:t>
      </w:r>
    </w:p>
    <w:p>
      <w:pPr>
        <w:spacing w:before="89"/>
        <w:ind w:left="183" w:right="0" w:firstLine="0"/>
        <w:jc w:val="left"/>
        <w:rPr>
          <w:sz w:val="21"/>
        </w:rPr>
      </w:pPr>
      <w:r>
        <w:rPr>
          <w:w w:val="90"/>
          <w:sz w:val="21"/>
        </w:rPr>
        <w:t>L’asSr‹rñ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cloit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présentcr</w:t>
      </w:r>
      <w:r>
        <w:rPr>
          <w:spacing w:val="-11"/>
          <w:w w:val="90"/>
          <w:sz w:val="21"/>
        </w:rPr>
        <w:t> </w:t>
      </w:r>
      <w:r>
        <w:rPr>
          <w:w w:val="90"/>
          <w:sz w:val="21"/>
        </w:rPr>
        <w:t>tour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a</w:t>
      </w:r>
      <w:r>
        <w:rPr>
          <w:spacing w:val="-21"/>
          <w:w w:val="90"/>
          <w:sz w:val="21"/>
        </w:rPr>
        <w:t> </w:t>
      </w:r>
      <w:r>
        <w:rPr>
          <w:w w:val="90"/>
          <w:sz w:val="21"/>
        </w:rPr>
        <w:t>tour: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35" w:lineRule="exact" w:before="7" w:after="0"/>
        <w:ind w:left="335" w:right="0" w:hanging="143"/>
        <w:jc w:val="left"/>
        <w:rPr>
          <w:sz w:val="20"/>
        </w:rPr>
      </w:pPr>
      <w:r>
        <w:rPr>
          <w:w w:val="95"/>
          <w:position w:val="3"/>
          <w:sz w:val="20"/>
        </w:rPr>
        <w:t>un</w:t>
      </w:r>
      <w:r>
        <w:rPr>
          <w:spacing w:val="-17"/>
          <w:w w:val="95"/>
          <w:position w:val="3"/>
          <w:sz w:val="20"/>
        </w:rPr>
        <w:t> </w:t>
      </w:r>
      <w:r>
        <w:rPr>
          <w:w w:val="95"/>
          <w:position w:val="3"/>
          <w:sz w:val="20"/>
        </w:rPr>
        <w:t>certificat</w:t>
      </w:r>
      <w:r>
        <w:rPr>
          <w:spacing w:val="-8"/>
          <w:w w:val="95"/>
          <w:position w:val="3"/>
          <w:sz w:val="20"/>
        </w:rPr>
        <w:t> </w:t>
      </w:r>
      <w:r>
        <w:rPr>
          <w:w w:val="95"/>
          <w:position w:val="3"/>
          <w:sz w:val="20"/>
        </w:rPr>
        <w:t>nJédica</w:t>
      </w:r>
      <w:r>
        <w:rPr>
          <w:spacing w:val="-15"/>
          <w:w w:val="95"/>
          <w:position w:val="3"/>
          <w:sz w:val="20"/>
        </w:rPr>
        <w:t> </w:t>
      </w:r>
      <w:r>
        <w:rPr>
          <w:w w:val="95"/>
          <w:position w:val="3"/>
          <w:sz w:val="20"/>
        </w:rPr>
        <w:t>détaillé</w:t>
      </w:r>
      <w:r>
        <w:rPr>
          <w:spacing w:val="-11"/>
          <w:w w:val="95"/>
          <w:position w:val="3"/>
          <w:sz w:val="20"/>
        </w:rPr>
        <w:t> </w:t>
      </w:r>
      <w:r>
        <w:rPr>
          <w:w w:val="95"/>
          <w:position w:val="3"/>
          <w:sz w:val="20"/>
        </w:rPr>
        <w:t>décrivant </w:t>
      </w:r>
      <w:r>
        <w:rPr>
          <w:w w:val="95"/>
          <w:sz w:val="21"/>
        </w:rPr>
        <w:t>Yes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lésions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subies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ou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22"/>
          <w:w w:val="95"/>
          <w:sz w:val="21"/>
        </w:rPr>
        <w:t> </w:t>
      </w:r>
      <w:r>
        <w:rPr>
          <w:w w:val="95"/>
          <w:position w:val="1"/>
          <w:sz w:val="21"/>
        </w:rPr>
        <w:t>n</w:t>
      </w:r>
      <w:r>
        <w:rPr>
          <w:w w:val="95"/>
          <w:sz w:val="21"/>
        </w:rPr>
        <w:t>atL›re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I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affection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ainsi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la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date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des</w:t>
      </w:r>
    </w:p>
    <w:p>
      <w:pPr>
        <w:spacing w:line="203" w:lineRule="exact" w:before="0"/>
        <w:ind w:left="339" w:right="0" w:firstLine="0"/>
        <w:jc w:val="left"/>
        <w:rPr>
          <w:sz w:val="20"/>
        </w:rPr>
      </w:pPr>
      <w:r>
        <w:rPr>
          <w:sz w:val="20"/>
        </w:rPr>
        <w:t>premiers symptñmes </w:t>
      </w:r>
      <w:r>
        <w:rPr>
          <w:color w:val="565656"/>
          <w:sz w:val="20"/>
        </w:rPr>
        <w:t>,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19" w:after="0"/>
        <w:ind w:left="335" w:right="0" w:hanging="143"/>
        <w:jc w:val="left"/>
        <w:rPr>
          <w:sz w:val="19"/>
        </w:rPr>
      </w:pPr>
      <w:r>
        <w:rPr>
          <w:sz w:val="19"/>
        </w:rPr>
        <w:t>Ie décompte original de ses Amis aprés intervention des régirnes de</w:t>
      </w:r>
      <w:r>
        <w:rPr>
          <w:spacing w:val="3"/>
          <w:sz w:val="19"/>
        </w:rPr>
        <w:t> </w:t>
      </w:r>
      <w:r>
        <w:rPr>
          <w:position w:val="-2"/>
          <w:sz w:val="19"/>
        </w:rPr>
        <w:t>prévoyance.</w:t>
      </w:r>
    </w:p>
    <w:p>
      <w:pPr>
        <w:spacing w:line="240" w:lineRule="auto" w:before="3"/>
        <w:rPr>
          <w:sz w:val="19"/>
        </w:rPr>
      </w:pPr>
    </w:p>
    <w:p>
      <w:pPr>
        <w:pStyle w:val="Heading1"/>
        <w:ind w:left="116"/>
      </w:pPr>
      <w:r>
        <w:rPr>
          <w:color w:val="FFA36B"/>
        </w:rPr>
        <w:t>L‘adhéran† </w:t>
      </w:r>
      <w:r>
        <w:rPr>
          <w:color w:val="FB6667"/>
        </w:rPr>
        <w:t>reconnai† </w:t>
      </w:r>
      <w:r>
        <w:rPr>
          <w:color w:val="FD4B5D"/>
        </w:rPr>
        <w:t>avoir </w:t>
      </w:r>
      <w:r>
        <w:rPr>
          <w:color w:val="F44650"/>
        </w:rPr>
        <w:t>pris </w:t>
      </w:r>
      <w:r>
        <w:rPr>
          <w:color w:val="F9595D"/>
        </w:rPr>
        <w:t>connaissance </w:t>
      </w:r>
      <w:r>
        <w:rPr>
          <w:color w:val="E44648"/>
        </w:rPr>
        <w:t>des </w:t>
      </w:r>
      <w:r>
        <w:rPr>
          <w:color w:val="EB5757"/>
        </w:rPr>
        <w:t>garan†ies </w:t>
      </w:r>
      <w:r>
        <w:rPr>
          <w:color w:val="E85457"/>
        </w:rPr>
        <w:t>e†</w:t>
      </w:r>
    </w:p>
    <w:p>
      <w:pPr>
        <w:spacing w:before="70"/>
        <w:ind w:left="115" w:right="0" w:firstLine="0"/>
        <w:jc w:val="left"/>
        <w:rPr>
          <w:sz w:val="31"/>
        </w:rPr>
      </w:pPr>
      <w:r>
        <w:rPr>
          <w:color w:val="F0565D"/>
          <w:sz w:val="31"/>
        </w:rPr>
        <w:t>exclusions </w:t>
      </w:r>
      <w:r>
        <w:rPr>
          <w:color w:val="FB565B"/>
          <w:sz w:val="31"/>
        </w:rPr>
        <w:t>de </w:t>
      </w:r>
      <w:r>
        <w:rPr>
          <w:color w:val="EF6062"/>
          <w:sz w:val="31"/>
        </w:rPr>
        <w:t>l’assurance MMA.</w:t>
      </w:r>
    </w:p>
    <w:p>
      <w:pPr>
        <w:spacing w:line="240" w:lineRule="auto" w:before="6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510" w:h="16770"/>
          <w:pgMar w:top="960" w:bottom="0" w:left="1020" w:right="1240"/>
        </w:sectPr>
      </w:pPr>
    </w:p>
    <w:p>
      <w:pPr>
        <w:spacing w:before="135"/>
        <w:ind w:left="114" w:right="0" w:firstLine="0"/>
        <w:jc w:val="left"/>
        <w:rPr>
          <w:sz w:val="29"/>
        </w:rPr>
      </w:pPr>
      <w:r>
        <w:rPr>
          <w:w w:val="90"/>
          <w:sz w:val="29"/>
        </w:rPr>
        <w:t>Nom</w:t>
      </w:r>
    </w:p>
    <w:p>
      <w:pPr>
        <w:pStyle w:val="BodyText"/>
        <w:spacing w:before="217"/>
        <w:ind w:left="117"/>
      </w:pPr>
      <w:r>
        <w:rPr>
          <w:w w:val="95"/>
        </w:rPr>
        <w:t>Da†e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naissance</w:t>
      </w:r>
    </w:p>
    <w:p>
      <w:pPr>
        <w:pStyle w:val="BodyText"/>
        <w:spacing w:before="253"/>
        <w:ind w:left="137"/>
        <w:rPr>
          <w:rFonts w:ascii="Arial"/>
        </w:rPr>
      </w:pPr>
      <w:r>
        <w:rPr>
          <w:rFonts w:ascii="Arial"/>
        </w:rPr>
        <w:t>Adresse</w:t>
      </w:r>
    </w:p>
    <w:p>
      <w:pPr>
        <w:pStyle w:val="BodyText"/>
        <w:spacing w:before="100"/>
        <w:ind w:left="114"/>
      </w:pPr>
      <w:r>
        <w:rPr/>
        <w:br w:type="column"/>
      </w:r>
      <w:r>
        <w:rPr/>
        <w:t>Prénom</w:t>
      </w:r>
    </w:p>
    <w:p>
      <w:pPr>
        <w:spacing w:after="0"/>
        <w:sectPr>
          <w:type w:val="continuous"/>
          <w:pgSz w:w="11510" w:h="16770"/>
          <w:pgMar w:top="960" w:bottom="0" w:left="1020" w:right="1240"/>
          <w:cols w:num="2" w:equalWidth="0">
            <w:col w:w="2242" w:space="1722"/>
            <w:col w:w="528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30.799988pt;margin-top:822.719971pt;width:139pt;height:.75pt;mso-position-horizontal-relative:page;mso-position-vertical-relative:page;z-index:15729152" coordorigin="8616,16454" coordsize="2780,15">
            <v:line style="position:absolute" from="8616,16462" to="9384,16462" stroked="true" strokeweight=".72pt" strokecolor="#6b6467">
              <v:stroke dashstyle="solid"/>
            </v:line>
            <v:line style="position:absolute" from="9432,16462" to="11395,16462" stroked="true" strokeweight=".72pt" strokecolor="#6b6467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1"/>
        <w:ind w:left="116"/>
        <w:rPr>
          <w:rFonts w:ascii="Arial"/>
        </w:rPr>
      </w:pPr>
      <w:r>
        <w:rPr>
          <w:rFonts w:ascii="Arial"/>
          <w:w w:val="95"/>
        </w:rPr>
        <w:t>Portable : .... ........................</w:t>
      </w:r>
    </w:p>
    <w:p>
      <w:pPr>
        <w:pStyle w:val="Heading2"/>
        <w:tabs>
          <w:tab w:pos="1399" w:val="left" w:leader="none"/>
          <w:tab w:pos="3068" w:val="left" w:leader="none"/>
          <w:tab w:pos="4107" w:val="left" w:leader="none"/>
        </w:tabs>
        <w:spacing w:line="235" w:lineRule="auto" w:before="246"/>
        <w:ind w:right="2875"/>
      </w:pPr>
      <w:r>
        <w:rPr>
          <w:w w:val="95"/>
        </w:rPr>
        <w:t>AKMDC</w:t>
      </w:r>
      <w:r>
        <w:rPr>
          <w:spacing w:val="-31"/>
          <w:w w:val="95"/>
        </w:rPr>
        <w:t> </w:t>
      </w:r>
      <w:r>
        <w:rPr>
          <w:w w:val="95"/>
        </w:rPr>
        <w:t>:</w:t>
        <w:tab/>
      </w:r>
      <w:r>
        <w:rPr>
          <w:w w:val="90"/>
        </w:rPr>
        <w:t>Fougéres</w:t>
        <w:tab/>
      </w:r>
      <w:r>
        <w:rPr>
          <w:w w:val="95"/>
        </w:rPr>
        <w:t>ou</w:t>
        <w:tab/>
      </w:r>
      <w:r>
        <w:rPr>
          <w:w w:val="90"/>
        </w:rPr>
        <w:t>St</w:t>
      </w:r>
      <w:r>
        <w:rPr>
          <w:spacing w:val="-47"/>
          <w:w w:val="90"/>
        </w:rPr>
        <w:t> </w:t>
      </w:r>
      <w:r>
        <w:rPr>
          <w:w w:val="90"/>
        </w:rPr>
        <w:t>Aubin</w:t>
      </w:r>
      <w:r>
        <w:rPr>
          <w:spacing w:val="-44"/>
          <w:w w:val="90"/>
        </w:rPr>
        <w:t> </w:t>
      </w:r>
      <w:r>
        <w:rPr>
          <w:w w:val="90"/>
        </w:rPr>
        <w:t>du</w:t>
      </w:r>
      <w:r>
        <w:rPr>
          <w:spacing w:val="-47"/>
          <w:w w:val="90"/>
        </w:rPr>
        <w:t> </w:t>
      </w:r>
      <w:r>
        <w:rPr>
          <w:w w:val="90"/>
        </w:rPr>
        <w:t>Cormier </w:t>
      </w:r>
      <w:r>
        <w:rPr>
          <w:w w:val="95"/>
        </w:rPr>
        <w:t>(Entourer la bonne</w:t>
      </w:r>
      <w:r>
        <w:rPr>
          <w:spacing w:val="-8"/>
          <w:w w:val="95"/>
        </w:rPr>
        <w:t> </w:t>
      </w:r>
      <w:r>
        <w:rPr>
          <w:w w:val="95"/>
        </w:rPr>
        <w:t>réponse)</w:t>
      </w:r>
    </w:p>
    <w:p>
      <w:pPr>
        <w:spacing w:before="212"/>
        <w:ind w:left="129" w:right="0" w:firstLine="0"/>
        <w:jc w:val="left"/>
        <w:rPr>
          <w:rFonts w:ascii="Comic Sans MS" w:hAnsi="Comic Sans MS"/>
          <w:sz w:val="25"/>
        </w:rPr>
      </w:pPr>
      <w:r>
        <w:rPr>
          <w:rFonts w:ascii="Comic Sans MS" w:hAnsi="Comic Sans MS"/>
          <w:w w:val="95"/>
          <w:sz w:val="25"/>
        </w:rPr>
        <w:t>Signature précédée de la mention “lu et approuvé"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83.039978pt;margin-top:15.760584pt;width:341.8pt;height:.1pt;mso-position-horizontal-relative:page;mso-position-vertical-relative:paragraph;z-index:-15728640;mso-wrap-distance-left:0;mso-wrap-distance-right:0" coordorigin="1661,315" coordsize="6836,0" path="m1661,315l8496,315e" filled="false" stroked="true" strokeweight=".72pt" strokecolor="#6b6467">
            <v:path arrowok="t"/>
            <v:stroke dashstyle="solid"/>
            <w10:wrap type="topAndBottom"/>
          </v:shape>
        </w:pict>
      </w:r>
    </w:p>
    <w:sectPr>
      <w:type w:val="continuous"/>
      <w:pgSz w:w="11510" w:h="16770"/>
      <w:pgMar w:top="960" w:bottom="0" w:left="10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35" w:hanging="142"/>
      </w:pPr>
      <w:rPr>
        <w:rFonts w:hint="default"/>
        <w:w w:val="96"/>
        <w:position w:val="3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30" w:hanging="14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0" w:hanging="14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10" w:hanging="14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00" w:hanging="14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90" w:hanging="1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80" w:hanging="1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70" w:hanging="1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60" w:hanging="14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7"/>
      <w:szCs w:val="27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Comic Sans MS" w:hAnsi="Comic Sans MS" w:eastAsia="Comic Sans MS" w:cs="Comic Sans MS"/>
      <w:sz w:val="31"/>
      <w:szCs w:val="31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35"/>
      <w:ind w:left="125" w:hanging="3"/>
      <w:outlineLvl w:val="2"/>
    </w:pPr>
    <w:rPr>
      <w:rFonts w:ascii="Comic Sans MS" w:hAnsi="Comic Sans MS" w:eastAsia="Comic Sans MS" w:cs="Comic Sans MS"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335" w:hanging="143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2022-06-08T07:44:15Z</dcterms:created>
  <dcterms:modified xsi:type="dcterms:W3CDTF">2022-06-08T07:44:15Z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2022-06-08T00:00:00Z</vt:filetime>
  </property>
</Properties>
</file>